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school or student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students who need extra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student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students&amp;amp;apos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rules or policies governing student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student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students&amp;amp;apos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daily living skills or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life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others to use technology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teaching professionals to develop educational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classes or community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student progress with parents or guardians.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students&amp;amp;apos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facilities or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student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students&amp;amp;apos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educational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on institutional or departmental committees.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 equipment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instructional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technology-based learning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student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physical education.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instructional or library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audiovisual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inventories of materials, equipment, 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classroom materials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deposits, payments or fees.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money from students for school- related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