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Production Supervisor (Manager)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11-3011.00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Safety, Material Handling &amp; Hazardous Conditions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1.Hazardous Conditions</w:t>
              <w:br/>
              <w:t>2. OSHA 10-hour</w:t>
              <w:br/>
              <w:t>3. CPR/First Aid/AED</w:t>
              <w:br/>
              <w:t>4. Sanitation and Hazardous Material Handling</w:t>
              <w:br/>
              <w:t>5. Training Apprentices in Proper Safety Procedures</w:t>
              <w:br/>
              <w:t>6. Equipment and Power Tool Inspection</w:t>
              <w:br/>
              <w:t>7. Material Safety Data Sheets</w:t>
              <w:br/>
              <w:t>8. Power Industrial Truck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Management, Supervision, &amp; Record Keeping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Scheduling to meet Production Requirements</w:t>
              <w:br/>
              <w:t>2. Apprentice Training and Motivation</w:t>
              <w:br/>
              <w:t>3. Apprentice Hiring, Evaluation, and Promotion</w:t>
              <w:br/>
              <w:t>4. Complaint Resolution</w:t>
              <w:br/>
              <w:t>5. Coordination with other Departments</w:t>
              <w:br/>
              <w:t>6. Ensures Quality &amp; Efficiency Standards Met or Exceeded</w:t>
              <w:br/>
              <w:t>7. Inspection Criteria</w:t>
              <w:br/>
              <w:t>8. Troubleshooting &amp; Analysis</w:t>
              <w:br/>
              <w:t>9. Maintaining Data and Reporting to Senior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Inventory, Purchasing of Materials, Parts, or Repair Service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Familiarization &amp; use of Purchase Order Forms</w:t>
              <w:br/>
              <w:t>2. Identification &amp; Evaluation of Vendors</w:t>
              <w:br/>
              <w:t>3. Maintaining Proper Inventory Levels</w:t>
              <w:br/>
              <w:t>4. Employer Specific Knowledge/Skills/Abilities (KSA)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1.3K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Production Supervisor (Manager)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11-3011.00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Transportation, Distribution and Maritime Logistics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Employee Relations, Behavioral Skills, &amp; Leadership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Global Commercial Transportation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Employee Relations, Behavioral Skills, &amp; Leadership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Supply Chain Management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Employee Relations, Behavioral Skills, &amp; Leadership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Maritime Transportation and Distribution Technology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Employee Relations, Behavioral Skills, &amp; Leadership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Domestic Freight Operations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Employee Relations, Behavioral Skills, &amp; Leadership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Principles of Maritime Logistics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Employee Relations, Behavioral Skills, &amp; Leadership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Internship:  Transportation, Distribution and Maritime Logistics  or an approved Management, Communication or Economics course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Employee Relations, Behavioral Skills, &amp; Leadership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First Aid and CPR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 &amp; Quality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OSHA 10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 &amp; Quality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 &amp; quality management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 &amp; Quality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Lean management systems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 &amp; Quality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Warehouse management systems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Safety &amp; Quality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370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