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PAINTER-DECORATOR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Schedule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7.6K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PAINTER-DECORATOR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 Awareness for the Painter-Decorator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Painting and Decorating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Protecting Adjacent Surfaces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Surface Preparation and Cleaning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Non-spray Application of Coatings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Identifying Paints, Coatings, and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Spray Painting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Drywall Finishing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Wallcoverings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Abrasive Blasting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Wood Finishes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Decorative Finishes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