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Hardware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Research, design, develop, or test hardware systems or components for commercial, industrial, military, or scientific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Solve/complete straightforward assigned engineering problems/tasks at the individual or team level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knowledge of electrical and/or mechanical engineering concepts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material properties knowledge to engineering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knowledge of systems interactions of consumer electronics building blocks to engineering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engineering tools and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lab management best practices, maintaining a safe, clean, and efficient lab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machinery and equipment effectively for daily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CAD modelling software and other engineering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tools, processes, or methods; May identify opportunities to increase efficiency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Interpret, apply and contribute to engineering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follow engineering documentation, understanding a product/system end-to-end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or contribute to engineering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Document, analyze, and report on research or test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Design, develop and rework components, sub-components, or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Design, develop, or rework in alignment with defined specifications/requirements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fabrication techniques to build prototypes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high-quality engineering artifacts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components, sub-components, or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designs with analysis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environmental and reliability testing to assure functionality or determine failure limits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Troubleshoot, research the root cause, and resolve any defects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trade-offs between speed, quality and resources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and process feedback for your solutions and make refinements accordingly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and evaluate proposed solutions and communicate all findings to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decisions in alignment to industry and company best practices and compliance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team members and stakeholders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participate in team meetings, project/product scoping and prioritization discussions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effectively with and educate partner teams and stakeholders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Advocate for and seek feedback from the customer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status/issues/blockers, escalating as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Technical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training or continuing education activities to stay abreast of engineering or industry advances.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