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Tuckpointer, Cleaner, and Caulker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care and maintenance of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Sandblasting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mortar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Tuckpointing and striking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packing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Brick and lintel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Stone and Dutchman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Terra cotta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Caulking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care and maintenance of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and applying primers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and applying sealants: oil base, buytls, neoprenes, acrylics, polysulfides, urethanes, and silicones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Removal and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packing, epoxy, and other non­sag patches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Forming and pouring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Swinging stages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basket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scaffold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Allocations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include manufacturers training for new equipment, operation of company vehicle or additional training in previously covered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Tuckpointer, Cleaner, and Caulker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Tools, equipment and safety </w:t>
              <w:br/>
              <w:t>2.  Masonry building units </w:t>
              <w:br/>
              <w:t>3.  Masonry construction:  bonds, joints, and mortars </w:t>
              <w:br/>
              <w:t>4.  Basic brickwork </w:t>
              <w:br/>
              <w:t>5.  Advanced brickwork Concrete block masonry </w:t>
              <w:br/>
              <w:t>6.  Blueprint reading</w:t>
              <w:br/>
              <w:t>7.  Masonry math</w:t>
              <w:br/>
              <w:t>8.  Preserving buildings </w:t>
              <w:br/>
              <w:t>9.  Identifying kinds of brick and stone</w:t>
              <w:br/>
              <w:t>10. Diagnosing masonry problems Cleaning brick and stone</w:t>
              <w:br/>
              <w:t>11. Repairing deteriorated surfaces and building parts</w:t>
              <w:br/>
              <w:t>12. Finding and treating moisture problems </w:t>
              <w:br/>
              <w:t>13. Red Cross standards first aid </w:t>
              <w:br/>
              <w:t>14.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Tuckpoint 3/4 inch deep joint using three passes or lifts of mortar</w:t>
              <w:br/>
              <w:t>2.  Tuckpoint flush filled joint (no shadows or smears)</w:t>
              <w:br/>
              <w:t>3.  Tuckpoint flush then strike with a concave jointer</w:t>
              <w:br/>
              <w:t>4.  Tuckpoint using a bead joint tool </w:t>
              <w:br/>
              <w:t>5.  Parging, bagging, grouting, stripping and gunite</w:t>
              <w:br/>
              <w:t>6.  Waterproof coatings (clear) applications </w:t>
              <w:br/>
              <w:t>7.  Mortar mixing (types and color)</w:t>
              <w:br/>
              <w:t>8.  Cut out old sealant, clean, pack and shoot new sealant (caulking) and tool (gun and pour grade sealant) </w:t>
              <w:br/>
              <w:t>9.  Lintel repair: removal, replace steel, flash and lay in new brick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Concrete restoration:  cause of disintegration and repairs (forming, cleaning rebar, square patch, hand patch, dry pack, bonding agents and commercial materials)</w:t>
              <w:br/>
              <w:t>2.  Terra cotta removal repair replacement </w:t>
              <w:br/>
              <w:t>3.  Limestone repair</w:t>
              <w:br/>
              <w:t>4.  Reset coping stones and or tiles </w:t>
              <w:br/>
              <w:t>5.  Building cleaning:  chemical wash, sandblasting, pressure washing, soaker method and poultices </w:t>
              <w:br/>
              <w:t>6.  Epoxy repairs:  injection, bonding and color matching</w:t>
              <w:br/>
              <w:t>7.  Ladder safety </w:t>
              <w:br/>
              <w:t>8.  Scaffold rigging safety (electric and rope)</w:t>
              <w:br/>
              <w:t>9.  Pipe scaffold set­up and safety </w:t>
              <w:br/>
              <w:t>10. Ropes and knots and splices </w:t>
              <w:br/>
              <w:t>11. Fall arrest systems </w:t>
              <w:br/>
              <w:t>12. Cutting steel with gas torches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