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IT Project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STRATEGY &amp; LIFE CYCLE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DEFINED ROLES AND ORGANIZATION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STABLE SCOPE AND REQUIREMENTS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CHANGE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PLANNED COMMITMENTS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PERFORMANCE MEASUREMENT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PHASE REVIEWS, QUALITY MANAGEMENT &amp; QUALITY GATES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ISSUE MANAGEMENT AND CORRECTIVE ACTION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LEADERSHIP AND COMMUNICATIONS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MULTI-PROJECT MANAGEMENT/SKILL CENTER MANAGEMENT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Observation of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