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Apprentice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29-1141.00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3056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7: Maintains work environment and manages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use of supplies (i.e., medical, linen, and disinfecting)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operational status of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defective equipment or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cleanliness of the nursing unit and patient care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8: Reinforces nurse and patient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Practices infection control using handwashing hygiene and other transmission-based precautions, isolation techniques, and disinfecting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personal protective equipment as needed, including masks, gowns, gloves, and goggles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precautions for fall prevention and seizures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training in cardiopulmonary resuscitation (CPR)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handles needles and sharps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Practices safe body posture and body mechanics in any patient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Enhances patient safety through effective communication with other health care providers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patients and caregivers to speak up when they have safety concerns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9: Maintains professional accountability and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active enrollment and good standing in an accredited nursing program (during apprenticeship)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nursing fundamentals and related clinical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training and professional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licensure and safety certifications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knowledge of state and federal laws, professional values, standards of practice, and standards of ethical conduct to experiences in the clinical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for and responds appropriately to facility and environmental emergencies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hospital communities of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other health care providers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self-evaluation and peer reviews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Joins professional organizations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community education or other activities benefiting the public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 Assesses physical and psychosocial needs of the patient, subject to prior competency validation as well as under supervision when required by state regulation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and assesses vital signs, including blood pressure, pulse, respirations, height, weight, and oxygen saturation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multidimensional needs of a patient and caretakers, including social and home environment, learning needs, psychological status and coping mechanisms, social habits, and cultural and spiritual needs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or observes physical assessment of a patient by appropriate use of available equipment and according to standards of the specific workplace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or observes electrocardiograms (*)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or observes collection of non-intravenous and non-arterial specimens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or observes the collection of the medical history of a patient according to the policies and procedures of the specific workplace, including procedures for electronic medical records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or observes assessments on pediatric patients, pregnant patients, postpartum patients, and newborns (*)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and reports any abuse reported by the patient or observed by the nurse according to the policies and procedures of the specific work setting, including procedures for electronic medical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or observes documentation of a patient’s advance directive according to the policies and procedures of the specific work setting, including procedures for electronic medical records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or observes assessment of quality, intensity, duration, and location of patient- reported pain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2: Coordinates patient care, subject to prior competency validation and under supervision when required by state regulation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or participates in patient rounds as part of the multidisciplinary team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professionally and clearly with multiple disciplines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bedside reporting using appropriate procedures, typically by direct communication between incoming and outgoing nurses at the patient’s bedside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updates physicians with a change of patient status according to the specific work setting’s procedures for electronic medical records and within the settings standards for communicating to ensure safe and quality care, or is exposed to same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or is exposed to the collection of medical utilization data according to the specific work setting’s procedures for electronic medical records and within the setting’s standards for communicating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Gives or observes bedside reports to incoming care providers, communicating to ensure safe and quality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or observes the delegation of appropriate tasks to other assistive health care personnel, including nursing assistants and care technicians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3: Administers patient care treatments, subject to prior competency validation, and under supervision when required by state regulation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physicians and nursing staff with procedures while communicating to ensure safe and quality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emergencies, including code blue resuscitation, according to appropriate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or observes wound care and assesses the status of a patient’s existing wounds within appropriate standards for patient-centered care and recognition of professional boundaries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(or observes) the preparation of a patient for surgical and other medical procedures within appropriate standards for patient-centered care and recognition of professional boundaries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(or observes) management of tubes, drains, and appliances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(or observes) primary intravenous bag and tubing and converts primary intravenous line into a saline lock within constraints of facility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(or observes administration) of medications by oral, intravenous, intra-muscular, intradermal, subcutaneous, optic, ophthalmic, nasal, nebulizer, or tube routes, subject to restrictions by facility policy (as for narcotics or racemic epinephrine)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assists (or observes) renal or peritoneal dialysis based on appropriate training and professional boundaries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and adjusts oxygen levels to maintain prescribed blood oxygen levels under the supervision of a registered nurse or gains exposure to this procedure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oxygen therapy and performs airway management and administers incentive spirometer therapy or gains exposure to this procedure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(or observes) oral, nasal, and tracheal suctioning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Initiates and maintains isolation within appropriate standards for patient-centered care according to facility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monitors, and documents the use of restraints only according to facility policy and under the supervision of a precepting nurse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4: Supervises or provides bedside care, subject to prior competency validation and under supervision when required by state regulation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a patient’s call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dressing changes for intravenous access, including vascular access devices, subject to health care facility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restorative care activities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care for casts, traction, pins, and air splints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blood glucose monitoring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routine care of chest tubes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Repositions and transfers patients with appropriate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patients with ambulation, including knowledge and use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and assists in a patient’s personal hygiene needs, including bed baths, catheter care, ostomy care, and wound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skin care and pressure ulcer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Supervises and/or assists patients with activities of living such as feeding, care of teeth and hair, bathing, dressing, and toileting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anti-embolic hose and/or sequential compression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specimens (e.g., blood, urine, stool)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and changes linens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and monitors the use of cooling and warming blankets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Initiates and maintains seizure precautions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Cares for or observes care for patients in labor and delivery, including but not limited to applying and monitoring external fetal heart tone (FHT) and uterine contraction monitors (TOCO), monitoring internal FHT and uterine contraction monitors, conducting nonstress tests, checking for cervical dilation and effacement, obtaining vaginal cultures, assisting with epidurals, and assisting with deliveries (*)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or observes the care of the newborn, including but not limited to assessing the cord and obtaining cord blood; determining Apgar scores; taking measurements; administering vitamin K, Hepatitis vaccine, and erythromycin ointment; performing heel sticks for Phenylketonuria (PKU) and glucose monitoring; monitoring phototherapy; and assisting with circumcisions (*)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or observes postpartum care including but not limited to episiotomy care, assessment for postpartum hemorrhage, Cesarean section care, and assisting with breastfeeding (*)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end-of-life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postmortem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enemas (*)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5: Instruct and communicate with patients and significant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patients and personal caregivers as central participants in the health care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whether a translator is needed and obtains one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Teaches or observes teaching of self-care and in- home procedures to patients and caregivers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or observes explanation of disease process, management, and outcomes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or observes explanation of critical clinical pathways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Teaches or observes teaching of physical and psychological coping skills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communicates the behavioral modification needs of patients and caregivers or gains exposure to this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Teaches about medication purposes, side effects, and interactions, or witnesses this instruction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or observes the provision of pre-and post-operation education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and documents a patient’s level of comprehension or observes evaluation and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Summarizes and reinforces discharge teaching plan or observes same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culturally competent learning materials and audiovisual aids for the patient and their caregivers or witnesses this instruction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Exercises cultural sensitivity in verbal and nonverbal communication with patients and their families and coworkers, including the understanding of cultural, gender, aging, and family dynamics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6: Document patient care according to policies and electronic medical records procedures for the specific health care setting, subject to prior competency validation as well as under supervision when required by state regulation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documentation of admissions assessment, intake/output, discharge, and transfers, as directed by the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or observes documentation of shift assessments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Initiates, updates, and documents plan of care or observes same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or observes vital signs and other biometrics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or observes medicine administration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Logs nursing interventions and patient’s response or observes such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patient’s response to procedures or observes such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restraints or observes such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sedation documentation or observes such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and reports signs and symptoms of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patient change in condition, nursing interventions, and outcome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